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370307EC" w:rsidR="00E666B3" w:rsidRDefault="42BF9C17">
      <w:r>
        <w:t xml:space="preserve">Aanwezig: </w:t>
      </w:r>
      <w:proofErr w:type="spellStart"/>
      <w:r>
        <w:t>Alie</w:t>
      </w:r>
      <w:proofErr w:type="spellEnd"/>
      <w:r>
        <w:t xml:space="preserve">, Marja, Jan, Joanne, Hein, Loes, </w:t>
      </w:r>
      <w:proofErr w:type="spellStart"/>
      <w:r>
        <w:t>Dittie</w:t>
      </w:r>
      <w:proofErr w:type="spellEnd"/>
      <w:r>
        <w:t xml:space="preserve">. </w:t>
      </w:r>
    </w:p>
    <w:p w14:paraId="3902B084" w14:textId="42C0BA94" w:rsidR="42BF9C17" w:rsidRDefault="42BF9C17" w:rsidP="2691A48B">
      <w:r>
        <w:t>Start: 4 juli 2023</w:t>
      </w:r>
    </w:p>
    <w:p w14:paraId="30493DB7" w14:textId="531796DF" w:rsidR="42BF9C17" w:rsidRDefault="42BF9C17" w:rsidP="2691A48B">
      <w:pPr>
        <w:pStyle w:val="Lijstalinea"/>
        <w:numPr>
          <w:ilvl w:val="0"/>
          <w:numId w:val="1"/>
        </w:numPr>
        <w:rPr>
          <w:b/>
          <w:bCs/>
        </w:rPr>
      </w:pPr>
      <w:r w:rsidRPr="2691A48B">
        <w:rPr>
          <w:b/>
          <w:bCs/>
        </w:rPr>
        <w:t>Opening</w:t>
      </w:r>
    </w:p>
    <w:p w14:paraId="7B175DCF" w14:textId="500B81A9" w:rsidR="42BF9C17" w:rsidRDefault="42BF9C17" w:rsidP="2691A48B">
      <w:proofErr w:type="spellStart"/>
      <w:r>
        <w:t>Alie</w:t>
      </w:r>
      <w:proofErr w:type="spellEnd"/>
      <w:r>
        <w:t xml:space="preserve"> opent aan de hand van psalm 121 en vertelt rond </w:t>
      </w:r>
      <w:r w:rsidR="08C042FB">
        <w:t>'</w:t>
      </w:r>
      <w:r>
        <w:t xml:space="preserve">Goede </w:t>
      </w:r>
      <w:r w:rsidR="58ABCF62">
        <w:t>reis'</w:t>
      </w:r>
    </w:p>
    <w:p w14:paraId="1428747F" w14:textId="0A62A0B0" w:rsidR="366C619C" w:rsidRDefault="366C619C" w:rsidP="2691A48B">
      <w:pPr>
        <w:pStyle w:val="Lijstalinea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2691A48B">
        <w:rPr>
          <w:rFonts w:ascii="Calibri" w:eastAsia="Calibri" w:hAnsi="Calibri" w:cs="Calibri"/>
          <w:b/>
          <w:bCs/>
          <w:color w:val="000000" w:themeColor="text1"/>
        </w:rPr>
        <w:t>Vaststellen notulen vorige vergadering.</w:t>
      </w:r>
    </w:p>
    <w:p w14:paraId="44F0430E" w14:textId="4EE384E8" w:rsidR="366C619C" w:rsidRDefault="366C619C" w:rsidP="2691A48B">
      <w:pPr>
        <w:rPr>
          <w:rFonts w:ascii="Calibri" w:eastAsia="Calibri" w:hAnsi="Calibri" w:cs="Calibri"/>
          <w:color w:val="000000" w:themeColor="text1"/>
        </w:rPr>
      </w:pPr>
      <w:r w:rsidRPr="2691A48B">
        <w:rPr>
          <w:rFonts w:ascii="Calibri" w:eastAsia="Calibri" w:hAnsi="Calibri" w:cs="Calibri"/>
          <w:color w:val="000000" w:themeColor="text1"/>
        </w:rPr>
        <w:t>Wat tekstuele foutjes</w:t>
      </w:r>
      <w:r w:rsidR="716C17FD" w:rsidRPr="2691A48B">
        <w:rPr>
          <w:rFonts w:ascii="Calibri" w:eastAsia="Calibri" w:hAnsi="Calibri" w:cs="Calibri"/>
          <w:color w:val="000000" w:themeColor="text1"/>
        </w:rPr>
        <w:t>, deze worden aangepast.</w:t>
      </w:r>
    </w:p>
    <w:p w14:paraId="58ED47BE" w14:textId="41579ED0" w:rsidR="5463B966" w:rsidRDefault="5463B966" w:rsidP="2691A48B">
      <w:pPr>
        <w:pStyle w:val="Lijstalinea"/>
        <w:numPr>
          <w:ilvl w:val="0"/>
          <w:numId w:val="1"/>
        </w:numPr>
        <w:rPr>
          <w:b/>
          <w:bCs/>
        </w:rPr>
      </w:pPr>
      <w:proofErr w:type="spellStart"/>
      <w:r w:rsidRPr="2691A48B">
        <w:rPr>
          <w:b/>
          <w:bCs/>
        </w:rPr>
        <w:t>Dittie</w:t>
      </w:r>
      <w:proofErr w:type="spellEnd"/>
      <w:r w:rsidRPr="2691A48B">
        <w:rPr>
          <w:b/>
          <w:bCs/>
        </w:rPr>
        <w:t xml:space="preserve"> licht overzicht NPO gelden </w:t>
      </w:r>
      <w:r w:rsidR="49663E1B" w:rsidRPr="2691A48B">
        <w:rPr>
          <w:b/>
          <w:bCs/>
        </w:rPr>
        <w:t>toe</w:t>
      </w:r>
    </w:p>
    <w:p w14:paraId="76B69FD1" w14:textId="350F2386" w:rsidR="1634CD3D" w:rsidRDefault="1634CD3D" w:rsidP="2691A48B">
      <w:r>
        <w:t>V</w:t>
      </w:r>
      <w:r w:rsidR="5463B966">
        <w:t xml:space="preserve">anaf aug 2021 tot </w:t>
      </w:r>
      <w:r w:rsidR="1F51993E">
        <w:t>juli 2023</w:t>
      </w:r>
      <w:r w:rsidR="62759F34">
        <w:t xml:space="preserve"> is dit geld ontvangen.</w:t>
      </w:r>
    </w:p>
    <w:p w14:paraId="02512903" w14:textId="408D6077" w:rsidR="3A8B8B0D" w:rsidRDefault="3A8B8B0D" w:rsidP="2691A48B">
      <w:r>
        <w:t xml:space="preserve">Nog niet alles is uitgegeven i.v.m. leerkrachten die uit de NPO werden betaald. </w:t>
      </w:r>
      <w:r w:rsidR="331B001D">
        <w:t xml:space="preserve">Linda werd ook vanuit de NPO betaald, in april was de kennis dat ze niet kon blijven. </w:t>
      </w:r>
      <w:proofErr w:type="spellStart"/>
      <w:r w:rsidR="7BEDD639">
        <w:t>Dittie</w:t>
      </w:r>
      <w:proofErr w:type="spellEnd"/>
      <w:r w:rsidR="7BEDD639">
        <w:t xml:space="preserve"> heeft zich hard gemaakt voor Linda, maar </w:t>
      </w:r>
      <w:r w:rsidR="262E28AA">
        <w:t>jammer genoeg</w:t>
      </w:r>
      <w:r w:rsidR="7BEDD639">
        <w:t xml:space="preserve"> is het </w:t>
      </w:r>
      <w:r w:rsidR="27E32A61">
        <w:t>betaalde zich dat niet uit. Vervolgens in juni mocht ze weer een vacature uitzetten en daar heeft ze Linda voor benaderd, maar helaas gaat Linda terug naar haar vorige werkgever</w:t>
      </w:r>
      <w:r w:rsidR="6D1297C5">
        <w:t xml:space="preserve">. </w:t>
      </w:r>
      <w:proofErr w:type="spellStart"/>
      <w:r w:rsidR="45DA822B">
        <w:t>Dittie</w:t>
      </w:r>
      <w:proofErr w:type="spellEnd"/>
      <w:r w:rsidR="45DA822B">
        <w:t xml:space="preserve"> wil wel graag door met de sociale – emotionele ontwikkeling van de leerling </w:t>
      </w:r>
      <w:proofErr w:type="gramStart"/>
      <w:r w:rsidR="45DA822B">
        <w:t>met</w:t>
      </w:r>
      <w:proofErr w:type="gramEnd"/>
      <w:r w:rsidR="45DA822B">
        <w:t xml:space="preserve"> behulp van </w:t>
      </w:r>
      <w:r w:rsidR="10B35BCA">
        <w:t>SOVA-medewerkers</w:t>
      </w:r>
      <w:r w:rsidR="3175EF6A">
        <w:t xml:space="preserve">. </w:t>
      </w:r>
      <w:proofErr w:type="spellStart"/>
      <w:r w:rsidR="3175EF6A">
        <w:t>Dittie</w:t>
      </w:r>
      <w:proofErr w:type="spellEnd"/>
      <w:r w:rsidR="3175EF6A">
        <w:t xml:space="preserve"> is achter een subsidie aan geweest, van 300</w:t>
      </w:r>
      <w:r w:rsidR="63D1D9F5">
        <w:t xml:space="preserve">.000 euro, maar daar komen wij niet voor in aanmerking. </w:t>
      </w:r>
    </w:p>
    <w:p w14:paraId="0AE1799D" w14:textId="6947EC18" w:rsidR="63D1D9F5" w:rsidRDefault="63D1D9F5" w:rsidP="2691A48B">
      <w:r>
        <w:t>Vanuit de gemeente krijgen 9 uur o.a. voor taalachterstanden</w:t>
      </w:r>
      <w:r w:rsidR="2276BF27">
        <w:t xml:space="preserve">, maar dat is lastig in te vallen. </w:t>
      </w:r>
    </w:p>
    <w:p w14:paraId="3A5856E5" w14:textId="6DE6A5A2" w:rsidR="2E34BA8C" w:rsidRDefault="2E34BA8C" w:rsidP="2691A48B">
      <w:proofErr w:type="spellStart"/>
      <w:r>
        <w:t>Alie</w:t>
      </w:r>
      <w:proofErr w:type="spellEnd"/>
      <w:r>
        <w:t xml:space="preserve">: Het overige geld, kunnen we daar geen airco voor aanschaffen. </w:t>
      </w:r>
      <w:proofErr w:type="spellStart"/>
      <w:r>
        <w:t>Dittie</w:t>
      </w:r>
      <w:proofErr w:type="spellEnd"/>
      <w:r>
        <w:t xml:space="preserve"> </w:t>
      </w:r>
      <w:r w:rsidR="0D872D25">
        <w:t xml:space="preserve">wil dat niet </w:t>
      </w:r>
      <w:r w:rsidR="065C15DB">
        <w:t>per se</w:t>
      </w:r>
      <w:r w:rsidR="0D872D25">
        <w:t xml:space="preserve"> uit de eigen pot betalen, terwijl andere scholen dat uit de </w:t>
      </w:r>
      <w:r w:rsidR="4C2C1256">
        <w:t>vereniging brede</w:t>
      </w:r>
      <w:r w:rsidR="0D872D25">
        <w:t xml:space="preserve"> pot laten betalen.</w:t>
      </w:r>
      <w:r w:rsidR="3175EF6A">
        <w:t xml:space="preserve"> </w:t>
      </w:r>
    </w:p>
    <w:p w14:paraId="357680FA" w14:textId="1E386883" w:rsidR="7005CE62" w:rsidRDefault="7005CE62" w:rsidP="2691A48B">
      <w:r>
        <w:t xml:space="preserve">Geld wat nu nog in de pot zit wil </w:t>
      </w:r>
      <w:proofErr w:type="spellStart"/>
      <w:r>
        <w:t>Dittie</w:t>
      </w:r>
      <w:proofErr w:type="spellEnd"/>
      <w:r>
        <w:t xml:space="preserve"> apart houden voor de 12e leerkracht</w:t>
      </w:r>
      <w:r w:rsidR="7B4D9522">
        <w:t xml:space="preserve"> voor schooljaar 2024-2025</w:t>
      </w:r>
    </w:p>
    <w:p w14:paraId="345B5AF3" w14:textId="67B9FC80" w:rsidR="7B4D9522" w:rsidRDefault="7B4D9522" w:rsidP="2691A48B">
      <w:r>
        <w:t>Kleutergroepen krijgen komend schooljaar extra nascholing en het inschakelen</w:t>
      </w:r>
      <w:r w:rsidR="1944ECED">
        <w:t xml:space="preserve"> van professionals. </w:t>
      </w:r>
    </w:p>
    <w:p w14:paraId="54F53367" w14:textId="7B4DBD1B" w:rsidR="7B4D9522" w:rsidRDefault="7B4D9522" w:rsidP="2691A48B">
      <w:r>
        <w:t>Boom</w:t>
      </w:r>
    </w:p>
    <w:p w14:paraId="0D6BA156" w14:textId="337FC6A5" w:rsidR="1FAB8351" w:rsidRDefault="1FAB8351" w:rsidP="2691A48B">
      <w:proofErr w:type="spellStart"/>
      <w:r>
        <w:t>Gynzy</w:t>
      </w:r>
      <w:proofErr w:type="spellEnd"/>
      <w:r>
        <w:t xml:space="preserve"> – de leerkrachtsoftware blijft en de </w:t>
      </w:r>
      <w:proofErr w:type="spellStart"/>
      <w:r>
        <w:t>leerling</w:t>
      </w:r>
      <w:r w:rsidR="19B25013">
        <w:t>software</w:t>
      </w:r>
      <w:proofErr w:type="spellEnd"/>
      <w:r w:rsidR="19B25013">
        <w:t xml:space="preserve"> gaat eraf. De school bespaart er 4200 euro mee.</w:t>
      </w:r>
    </w:p>
    <w:p w14:paraId="0B08699A" w14:textId="4779CFF8" w:rsidR="11E72B31" w:rsidRDefault="11E72B31" w:rsidP="2691A48B">
      <w:r>
        <w:t>Het tweede document laat zien wat er 2023-2024 is gebeurd met de NPO-gelden</w:t>
      </w:r>
      <w:r w:rsidR="03E92ED4">
        <w:t xml:space="preserve"> en verder toegelicht. </w:t>
      </w:r>
      <w:r w:rsidR="65589EAE">
        <w:t xml:space="preserve">Hein vraagt: Waar kunnen we de begroting van vorig jaar zien, want dan kun je zien of onze begroting is overschreden of juist minder </w:t>
      </w:r>
      <w:r w:rsidR="7682C9B0">
        <w:t xml:space="preserve">gebruikt. </w:t>
      </w:r>
    </w:p>
    <w:p w14:paraId="77A7E398" w14:textId="62BAD638" w:rsidR="182A8242" w:rsidRDefault="182A8242" w:rsidP="2691A48B">
      <w:pPr>
        <w:pStyle w:val="Lijstalinea"/>
        <w:numPr>
          <w:ilvl w:val="0"/>
          <w:numId w:val="1"/>
        </w:numPr>
        <w:rPr>
          <w:b/>
          <w:bCs/>
        </w:rPr>
      </w:pPr>
      <w:proofErr w:type="spellStart"/>
      <w:r w:rsidRPr="2691A48B">
        <w:rPr>
          <w:b/>
          <w:bCs/>
        </w:rPr>
        <w:t>Dittie</w:t>
      </w:r>
      <w:proofErr w:type="spellEnd"/>
      <w:r w:rsidRPr="2691A48B">
        <w:rPr>
          <w:b/>
          <w:bCs/>
        </w:rPr>
        <w:t xml:space="preserve"> licht de onderwijsresultaten toe</w:t>
      </w:r>
    </w:p>
    <w:p w14:paraId="193CF8A4" w14:textId="643B12C3" w:rsidR="182A8242" w:rsidRDefault="182A8242" w:rsidP="2691A48B">
      <w:r>
        <w:t>1F – Dit moet</w:t>
      </w:r>
      <w:r w:rsidR="15744CA5">
        <w:t xml:space="preserve"> 95% van de </w:t>
      </w:r>
      <w:r>
        <w:t>kinderen beheersen</w:t>
      </w:r>
      <w:r w:rsidR="572BE8B9">
        <w:t xml:space="preserve"> (bij 85% gaan de alarmbellen van de inspectie rinkelen)</w:t>
      </w:r>
    </w:p>
    <w:p w14:paraId="1CA7BF20" w14:textId="385BD458" w:rsidR="182A8242" w:rsidRDefault="182A8242" w:rsidP="2691A48B">
      <w:r>
        <w:t>1S/2F - is het niveau voor TL-Havo-VWO</w:t>
      </w:r>
      <w:r w:rsidR="010FB9E4">
        <w:t xml:space="preserve"> – Dit moet 55,1 % van de kinderen halen. </w:t>
      </w:r>
    </w:p>
    <w:p w14:paraId="0955A2EE" w14:textId="793B70EA" w:rsidR="7563A398" w:rsidRDefault="7563A398" w:rsidP="2691A48B">
      <w:r>
        <w:t>Weging: Wat voor opleiding hebben de ouders, bovenal de moeder, zijn er gescheiden ouders.</w:t>
      </w:r>
      <w:r w:rsidR="19B358AD">
        <w:t xml:space="preserve"> De inspectie bepaalt ieder jaar de weging op nieuw. </w:t>
      </w:r>
    </w:p>
    <w:p w14:paraId="68C6F73D" w14:textId="1DEE711F" w:rsidR="0A8F5BF1" w:rsidRDefault="0A8F5BF1" w:rsidP="2691A48B">
      <w:r>
        <w:t>MR: De omschrijving van de MR is aangepast in zowel het schoolplan en schoolgids</w:t>
      </w:r>
      <w:r w:rsidR="704864ED">
        <w:t>.</w:t>
      </w:r>
    </w:p>
    <w:p w14:paraId="6D8F04EA" w14:textId="40A33BD2" w:rsidR="704864ED" w:rsidRDefault="704864ED" w:rsidP="2691A48B">
      <w:proofErr w:type="spellStart"/>
      <w:r>
        <w:t>Bottum</w:t>
      </w:r>
      <w:proofErr w:type="spellEnd"/>
      <w:r>
        <w:t xml:space="preserve"> up – werken: In onderwijskundige vergadering </w:t>
      </w:r>
      <w:r w:rsidR="420984F9">
        <w:t xml:space="preserve">worden de doelen vastgesteld. In samenwerking met het team. </w:t>
      </w:r>
    </w:p>
    <w:p w14:paraId="0BA74214" w14:textId="17C102A8" w:rsidR="420984F9" w:rsidRDefault="420984F9" w:rsidP="2691A48B">
      <w:r>
        <w:lastRenderedPageBreak/>
        <w:t xml:space="preserve">NPO-gelden: Joanne: Als deze gelden op zijn? Wat dan? </w:t>
      </w:r>
      <w:r w:rsidR="3ECF1D3A">
        <w:t xml:space="preserve">NPO-gelden zijn echt een potje extra geld, </w:t>
      </w:r>
      <w:proofErr w:type="spellStart"/>
      <w:r w:rsidR="3ECF1D3A">
        <w:t>Dittie</w:t>
      </w:r>
      <w:proofErr w:type="spellEnd"/>
      <w:r w:rsidR="3ECF1D3A">
        <w:t xml:space="preserve"> ziet het liever </w:t>
      </w:r>
      <w:r w:rsidR="0BF630EB">
        <w:t xml:space="preserve">ook </w:t>
      </w:r>
      <w:r w:rsidR="3ECF1D3A">
        <w:t>structureel</w:t>
      </w:r>
      <w:r w:rsidR="1EA5C1F5">
        <w:t xml:space="preserve">, het zou een echte meerwaarde zijn voor de kinderen. Maar dat is helaas nog niet zo. </w:t>
      </w:r>
      <w:r w:rsidR="3ECF1D3A">
        <w:t xml:space="preserve"> </w:t>
      </w:r>
    </w:p>
    <w:p w14:paraId="58A89B68" w14:textId="07786FB9" w:rsidR="7682C9B0" w:rsidRDefault="7682C9B0" w:rsidP="2691A48B">
      <w:pPr>
        <w:pStyle w:val="Lijstalinea"/>
        <w:numPr>
          <w:ilvl w:val="0"/>
          <w:numId w:val="1"/>
        </w:numPr>
        <w:rPr>
          <w:b/>
          <w:bCs/>
        </w:rPr>
      </w:pPr>
      <w:proofErr w:type="spellStart"/>
      <w:r w:rsidRPr="2691A48B">
        <w:rPr>
          <w:b/>
          <w:bCs/>
        </w:rPr>
        <w:t>Alie</w:t>
      </w:r>
      <w:proofErr w:type="spellEnd"/>
      <w:r w:rsidRPr="2691A48B">
        <w:rPr>
          <w:b/>
          <w:bCs/>
        </w:rPr>
        <w:t xml:space="preserve"> licht nog het </w:t>
      </w:r>
      <w:proofErr w:type="spellStart"/>
      <w:r w:rsidRPr="2691A48B">
        <w:rPr>
          <w:b/>
          <w:bCs/>
        </w:rPr>
        <w:t>schoolondersteuningsplan</w:t>
      </w:r>
      <w:proofErr w:type="spellEnd"/>
      <w:r w:rsidRPr="2691A48B">
        <w:rPr>
          <w:b/>
          <w:bCs/>
        </w:rPr>
        <w:t xml:space="preserve"> toe. </w:t>
      </w:r>
    </w:p>
    <w:p w14:paraId="7FD29727" w14:textId="03C7E6E6" w:rsidR="7682C9B0" w:rsidRDefault="7682C9B0" w:rsidP="2691A48B">
      <w:r>
        <w:t>Als een kind zijn thuissituatie anders is, dan</w:t>
      </w:r>
      <w:r w:rsidR="79AEF855">
        <w:t xml:space="preserve"> kan de</w:t>
      </w:r>
      <w:r>
        <w:t xml:space="preserve"> school</w:t>
      </w:r>
      <w:r w:rsidR="05359FB3">
        <w:t xml:space="preserve"> alsnog de juiste zorg bieden</w:t>
      </w:r>
      <w:r>
        <w:t>.</w:t>
      </w:r>
      <w:r w:rsidR="29EFF4EE">
        <w:t xml:space="preserve"> </w:t>
      </w:r>
      <w:r w:rsidR="5FEC3374">
        <w:t xml:space="preserve">/ </w:t>
      </w:r>
      <w:r w:rsidR="29EFF4EE">
        <w:t>Wanneer stroomt een kind naar VWO, Ha</w:t>
      </w:r>
      <w:r w:rsidR="21474E43">
        <w:t>vo, TL, kader of basis? Hoe is dat op onze school? De citoscores, maar ook het oor</w:t>
      </w:r>
      <w:r w:rsidR="32717945">
        <w:t xml:space="preserve">deel van de leerkracht. </w:t>
      </w:r>
    </w:p>
    <w:p w14:paraId="28B45E65" w14:textId="6E1BC6FB" w:rsidR="38A9970E" w:rsidRDefault="38A9970E" w:rsidP="2691A48B">
      <w:pPr>
        <w:pStyle w:val="Lijstalinea"/>
        <w:numPr>
          <w:ilvl w:val="0"/>
          <w:numId w:val="1"/>
        </w:numPr>
        <w:rPr>
          <w:b/>
          <w:bCs/>
        </w:rPr>
      </w:pPr>
      <w:r w:rsidRPr="2691A48B">
        <w:rPr>
          <w:b/>
          <w:bCs/>
        </w:rPr>
        <w:t>Volgende vergadering</w:t>
      </w:r>
    </w:p>
    <w:p w14:paraId="2020AC3F" w14:textId="46068029" w:rsidR="38A9970E" w:rsidRDefault="38A9970E" w:rsidP="2691A48B">
      <w:r>
        <w:t>De data zijn nog niet bekend. Maar we houden het op een laatste dinsdag in september 2023.</w:t>
      </w:r>
    </w:p>
    <w:p w14:paraId="7808FD52" w14:textId="1B87E8D7" w:rsidR="38A9970E" w:rsidRDefault="38A9970E" w:rsidP="2691A48B">
      <w:r>
        <w:t>11 juli 2023 Ledenvergadering</w:t>
      </w:r>
    </w:p>
    <w:sectPr w:rsidR="38A99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glPHscGRrb7Cu" int2:id="kxNSBo3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0DE4"/>
    <w:multiLevelType w:val="hybridMultilevel"/>
    <w:tmpl w:val="FFFFFFFF"/>
    <w:lvl w:ilvl="0" w:tplc="E65CE5A2">
      <w:start w:val="1"/>
      <w:numFmt w:val="decimal"/>
      <w:lvlText w:val="%1."/>
      <w:lvlJc w:val="left"/>
      <w:pPr>
        <w:ind w:left="720" w:hanging="360"/>
      </w:pPr>
    </w:lvl>
    <w:lvl w:ilvl="1" w:tplc="3026B0D2">
      <w:start w:val="1"/>
      <w:numFmt w:val="lowerLetter"/>
      <w:lvlText w:val="%2."/>
      <w:lvlJc w:val="left"/>
      <w:pPr>
        <w:ind w:left="1440" w:hanging="360"/>
      </w:pPr>
    </w:lvl>
    <w:lvl w:ilvl="2" w:tplc="1D0CAED2">
      <w:start w:val="1"/>
      <w:numFmt w:val="lowerRoman"/>
      <w:lvlText w:val="%3."/>
      <w:lvlJc w:val="right"/>
      <w:pPr>
        <w:ind w:left="2160" w:hanging="180"/>
      </w:pPr>
    </w:lvl>
    <w:lvl w:ilvl="3" w:tplc="26166596">
      <w:start w:val="1"/>
      <w:numFmt w:val="decimal"/>
      <w:lvlText w:val="%4."/>
      <w:lvlJc w:val="left"/>
      <w:pPr>
        <w:ind w:left="2880" w:hanging="360"/>
      </w:pPr>
    </w:lvl>
    <w:lvl w:ilvl="4" w:tplc="A38C9B0E">
      <w:start w:val="1"/>
      <w:numFmt w:val="lowerLetter"/>
      <w:lvlText w:val="%5."/>
      <w:lvlJc w:val="left"/>
      <w:pPr>
        <w:ind w:left="3600" w:hanging="360"/>
      </w:pPr>
    </w:lvl>
    <w:lvl w:ilvl="5" w:tplc="E9D2BEF2">
      <w:start w:val="1"/>
      <w:numFmt w:val="lowerRoman"/>
      <w:lvlText w:val="%6."/>
      <w:lvlJc w:val="right"/>
      <w:pPr>
        <w:ind w:left="4320" w:hanging="180"/>
      </w:pPr>
    </w:lvl>
    <w:lvl w:ilvl="6" w:tplc="C97AF15A">
      <w:start w:val="1"/>
      <w:numFmt w:val="decimal"/>
      <w:lvlText w:val="%7."/>
      <w:lvlJc w:val="left"/>
      <w:pPr>
        <w:ind w:left="5040" w:hanging="360"/>
      </w:pPr>
    </w:lvl>
    <w:lvl w:ilvl="7" w:tplc="A7D06640">
      <w:start w:val="1"/>
      <w:numFmt w:val="lowerLetter"/>
      <w:lvlText w:val="%8."/>
      <w:lvlJc w:val="left"/>
      <w:pPr>
        <w:ind w:left="5760" w:hanging="360"/>
      </w:pPr>
    </w:lvl>
    <w:lvl w:ilvl="8" w:tplc="371EDAF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14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EDE3DC"/>
    <w:rsid w:val="000C273A"/>
    <w:rsid w:val="00CF6DBF"/>
    <w:rsid w:val="00E666B3"/>
    <w:rsid w:val="010FB9E4"/>
    <w:rsid w:val="01951E95"/>
    <w:rsid w:val="0268EFFD"/>
    <w:rsid w:val="02B17D59"/>
    <w:rsid w:val="0330EEF6"/>
    <w:rsid w:val="0343C7FC"/>
    <w:rsid w:val="03E92ED4"/>
    <w:rsid w:val="0404C05E"/>
    <w:rsid w:val="04553B40"/>
    <w:rsid w:val="05359FB3"/>
    <w:rsid w:val="0657494E"/>
    <w:rsid w:val="065C15DB"/>
    <w:rsid w:val="06688FB8"/>
    <w:rsid w:val="08046019"/>
    <w:rsid w:val="0817391F"/>
    <w:rsid w:val="08C042FB"/>
    <w:rsid w:val="0A8F5BF1"/>
    <w:rsid w:val="0BF630EB"/>
    <w:rsid w:val="0CA20834"/>
    <w:rsid w:val="0D872D25"/>
    <w:rsid w:val="0E625B33"/>
    <w:rsid w:val="0E8E6829"/>
    <w:rsid w:val="0EF9936C"/>
    <w:rsid w:val="10B35BCA"/>
    <w:rsid w:val="11BE1B65"/>
    <w:rsid w:val="11E72B31"/>
    <w:rsid w:val="12782DF3"/>
    <w:rsid w:val="1335CC56"/>
    <w:rsid w:val="1361D94C"/>
    <w:rsid w:val="13C3519C"/>
    <w:rsid w:val="14F5BC27"/>
    <w:rsid w:val="15744CA5"/>
    <w:rsid w:val="1634CD3D"/>
    <w:rsid w:val="182A8242"/>
    <w:rsid w:val="1944ECED"/>
    <w:rsid w:val="19B25013"/>
    <w:rsid w:val="19B358AD"/>
    <w:rsid w:val="1C1396DE"/>
    <w:rsid w:val="1DAF673F"/>
    <w:rsid w:val="1EA48BF3"/>
    <w:rsid w:val="1EA5C1F5"/>
    <w:rsid w:val="1F51993E"/>
    <w:rsid w:val="1FAB8351"/>
    <w:rsid w:val="20405C54"/>
    <w:rsid w:val="20E70801"/>
    <w:rsid w:val="21474E43"/>
    <w:rsid w:val="21B80D45"/>
    <w:rsid w:val="21D1E24A"/>
    <w:rsid w:val="2276BF27"/>
    <w:rsid w:val="2377FD16"/>
    <w:rsid w:val="24EFAE07"/>
    <w:rsid w:val="24F5D42A"/>
    <w:rsid w:val="25E67A87"/>
    <w:rsid w:val="262E28AA"/>
    <w:rsid w:val="2691A48B"/>
    <w:rsid w:val="26F7EDCB"/>
    <w:rsid w:val="27E32A61"/>
    <w:rsid w:val="284B6E39"/>
    <w:rsid w:val="28F219E6"/>
    <w:rsid w:val="292608CF"/>
    <w:rsid w:val="29EFF4EE"/>
    <w:rsid w:val="2B830EFB"/>
    <w:rsid w:val="2D672F4F"/>
    <w:rsid w:val="2E34BA8C"/>
    <w:rsid w:val="3175EF6A"/>
    <w:rsid w:val="32717945"/>
    <w:rsid w:val="32CCEB15"/>
    <w:rsid w:val="331B001D"/>
    <w:rsid w:val="35EDE3DC"/>
    <w:rsid w:val="366C619C"/>
    <w:rsid w:val="38A9970E"/>
    <w:rsid w:val="3A8B8B0D"/>
    <w:rsid w:val="3E0F9DBC"/>
    <w:rsid w:val="3ECF1D3A"/>
    <w:rsid w:val="3F874EAD"/>
    <w:rsid w:val="420984F9"/>
    <w:rsid w:val="42BF9C17"/>
    <w:rsid w:val="432B5ED2"/>
    <w:rsid w:val="45DA822B"/>
    <w:rsid w:val="47FECFF5"/>
    <w:rsid w:val="4806BD7B"/>
    <w:rsid w:val="49663E1B"/>
    <w:rsid w:val="4C2C1256"/>
    <w:rsid w:val="4D388A58"/>
    <w:rsid w:val="4E75FEFF"/>
    <w:rsid w:val="4EDC3CAC"/>
    <w:rsid w:val="51475681"/>
    <w:rsid w:val="51AD9FC1"/>
    <w:rsid w:val="54045696"/>
    <w:rsid w:val="5463B966"/>
    <w:rsid w:val="572BE8B9"/>
    <w:rsid w:val="57B33E06"/>
    <w:rsid w:val="58ABCF62"/>
    <w:rsid w:val="594CEEEB"/>
    <w:rsid w:val="594F0E67"/>
    <w:rsid w:val="59B8B1A6"/>
    <w:rsid w:val="5AEADEC8"/>
    <w:rsid w:val="5BB2DDC1"/>
    <w:rsid w:val="5D4EAE22"/>
    <w:rsid w:val="5F05450F"/>
    <w:rsid w:val="5F707052"/>
    <w:rsid w:val="5FE62369"/>
    <w:rsid w:val="5FEC3374"/>
    <w:rsid w:val="62759F34"/>
    <w:rsid w:val="63D1D9F5"/>
    <w:rsid w:val="63D8B632"/>
    <w:rsid w:val="65589EAE"/>
    <w:rsid w:val="6597C68A"/>
    <w:rsid w:val="65BE3847"/>
    <w:rsid w:val="675A08A8"/>
    <w:rsid w:val="68A75665"/>
    <w:rsid w:val="696BFB5F"/>
    <w:rsid w:val="6A9047A9"/>
    <w:rsid w:val="6B07CBC0"/>
    <w:rsid w:val="6D1297C5"/>
    <w:rsid w:val="6D7F9878"/>
    <w:rsid w:val="6DC7E86B"/>
    <w:rsid w:val="6F5F30D8"/>
    <w:rsid w:val="7005CE62"/>
    <w:rsid w:val="704864ED"/>
    <w:rsid w:val="716C17FD"/>
    <w:rsid w:val="743729EF"/>
    <w:rsid w:val="752B8EF2"/>
    <w:rsid w:val="7563A398"/>
    <w:rsid w:val="7682C9B0"/>
    <w:rsid w:val="776ECAB1"/>
    <w:rsid w:val="77B9D504"/>
    <w:rsid w:val="77E64EC8"/>
    <w:rsid w:val="79AEF855"/>
    <w:rsid w:val="7AA66B73"/>
    <w:rsid w:val="7B4D9522"/>
    <w:rsid w:val="7BBD09B6"/>
    <w:rsid w:val="7BEDD639"/>
    <w:rsid w:val="7E65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E3DC"/>
  <w15:chartTrackingRefBased/>
  <w15:docId w15:val="{8F59008D-E3E9-44D1-9FF1-FF8CAA07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10" Type="http://schemas.microsoft.com/office/2020/10/relationships/intelligence" Target="intelligence2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d79d3a-9624-4781-993a-b79e690af3f8" xsi:nil="true"/>
    <lcf76f155ced4ddcb4097134ff3c332f xmlns="72bc72a0-684d-4d7b-9ec3-2ce9f289c9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D71BC2DF0554482F52D406896BD11" ma:contentTypeVersion="" ma:contentTypeDescription="Een nieuw document maken." ma:contentTypeScope="" ma:versionID="42a4e846634a4a35d2be4af67b7b0291">
  <xsd:schema xmlns:xsd="http://www.w3.org/2001/XMLSchema" xmlns:xs="http://www.w3.org/2001/XMLSchema" xmlns:p="http://schemas.microsoft.com/office/2006/metadata/properties" xmlns:ns2="72bc72a0-684d-4d7b-9ec3-2ce9f289c9b0" xmlns:ns3="7d6b81f6-b3d8-4ec1-a6a0-f1df7dd0e191" xmlns:ns4="a2d79d3a-9624-4781-993a-b79e690af3f8" targetNamespace="http://schemas.microsoft.com/office/2006/metadata/properties" ma:root="true" ma:fieldsID="65c4d1db6aaed2dae54bbf165eeb4ae0" ns2:_="" ns3:_="" ns4:_="">
    <xsd:import namespace="72bc72a0-684d-4d7b-9ec3-2ce9f289c9b0"/>
    <xsd:import namespace="7d6b81f6-b3d8-4ec1-a6a0-f1df7dd0e191"/>
    <xsd:import namespace="a2d79d3a-9624-4781-993a-b79e690af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c72a0-684d-4d7b-9ec3-2ce9f289c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d7887e6-6c3a-4d46-a398-a35ca23734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b81f6-b3d8-4ec1-a6a0-f1df7dd0e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79d3a-9624-4781-993a-b79e690af3f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Catch-all-kolom van taxonomie" ma:hidden="true" ma:list="{17fd401c-496d-4122-8fef-80f767fdda66}" ma:internalName="TaxCatchAll" ma:showField="CatchAllData" ma:web="a2d79d3a-9624-4781-993a-b79e690af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7AC3A-827A-4018-B997-B4E9865D2171}">
  <ds:schemaRefs>
    <ds:schemaRef ds:uri="http://schemas.microsoft.com/office/2006/metadata/properties"/>
    <ds:schemaRef ds:uri="http://www.w3.org/2000/xmlns/"/>
    <ds:schemaRef ds:uri="a2d79d3a-9624-4781-993a-b79e690af3f8"/>
    <ds:schemaRef ds:uri="http://www.w3.org/2001/XMLSchema-instance"/>
    <ds:schemaRef ds:uri="72bc72a0-684d-4d7b-9ec3-2ce9f289c9b0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254D21-2A27-4B42-B5A4-688FB5670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259E7-CFAE-45E2-85CA-83F911E2FCE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2bc72a0-684d-4d7b-9ec3-2ce9f289c9b0"/>
    <ds:schemaRef ds:uri="7d6b81f6-b3d8-4ec1-a6a0-f1df7dd0e191"/>
    <ds:schemaRef ds:uri="a2d79d3a-9624-4781-993a-b79e690af3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2554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Kramer - Visser</dc:creator>
  <cp:keywords/>
  <dc:description/>
  <cp:lastModifiedBy>alie loosman</cp:lastModifiedBy>
  <cp:revision>2</cp:revision>
  <dcterms:created xsi:type="dcterms:W3CDTF">2023-08-11T20:25:00Z</dcterms:created>
  <dcterms:modified xsi:type="dcterms:W3CDTF">2023-08-11T20:25:00Z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0x010100FF2D71BC2DF0554482F52D406896BD11</vt:lpwstr>
  </property>
</Properties>
</file>